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1A" w:rsidRDefault="00007A1A" w:rsidP="00007A1A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007A1A" w:rsidRDefault="00007A1A" w:rsidP="00007A1A">
      <w:pPr>
        <w:spacing w:line="360" w:lineRule="auto"/>
        <w:jc w:val="center"/>
        <w:rPr>
          <w:b/>
        </w:rPr>
      </w:pPr>
      <w:r>
        <w:rPr>
          <w:b/>
        </w:rPr>
        <w:t xml:space="preserve"> « ЗОРКАЛЬЦЕВСКОЕ СЕЛЬСКОЕ ПОСЕЛЕНИЕ»</w:t>
      </w:r>
    </w:p>
    <w:p w:rsidR="00007A1A" w:rsidRDefault="00007A1A" w:rsidP="00007A1A">
      <w:pPr>
        <w:jc w:val="center"/>
        <w:rPr>
          <w:b/>
        </w:rPr>
      </w:pPr>
    </w:p>
    <w:p w:rsidR="00F525D3" w:rsidRPr="00170026" w:rsidRDefault="00007A1A" w:rsidP="00007A1A">
      <w:pPr>
        <w:jc w:val="center"/>
        <w:rPr>
          <w:b/>
        </w:rPr>
      </w:pPr>
      <w:r w:rsidRPr="00C366CB">
        <w:rPr>
          <w:b/>
        </w:rPr>
        <w:t>РЕШЕНИЕ №</w:t>
      </w:r>
      <w:r w:rsidR="00207F4F">
        <w:rPr>
          <w:b/>
        </w:rPr>
        <w:t>19</w:t>
      </w:r>
      <w:r w:rsidRPr="00C366CB">
        <w:rPr>
          <w:b/>
        </w:rPr>
        <w:t xml:space="preserve"> </w:t>
      </w:r>
    </w:p>
    <w:p w:rsidR="00007A1A" w:rsidRPr="00C366CB" w:rsidRDefault="0040702B" w:rsidP="00007A1A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1.8pt;width:126pt;height:20.7pt;z-index:251657216" stroked="f">
            <v:textbox style="mso-next-textbox:#_x0000_s1032">
              <w:txbxContent>
                <w:p w:rsidR="00C121F0" w:rsidRPr="00A10EE3" w:rsidRDefault="00C121F0" w:rsidP="00007A1A">
                  <w:pPr>
                    <w:rPr>
                      <w:sz w:val="28"/>
                      <w:szCs w:val="28"/>
                    </w:rPr>
                  </w:pPr>
                  <w:r w:rsidRPr="00A10EE3">
                    <w:rPr>
                      <w:sz w:val="28"/>
                      <w:szCs w:val="2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315pt;margin-top:1.8pt;width:126pt;height:22.8pt;z-index:251658240" stroked="f">
            <v:textbox>
              <w:txbxContent>
                <w:p w:rsidR="00C121F0" w:rsidRPr="00924F68" w:rsidRDefault="00207F4F" w:rsidP="00924F6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28.07.2015</w:t>
                  </w:r>
                </w:p>
              </w:txbxContent>
            </v:textbox>
          </v:shape>
        </w:pict>
      </w:r>
    </w:p>
    <w:p w:rsidR="00007A1A" w:rsidRPr="00C366CB" w:rsidRDefault="00007A1A" w:rsidP="00007A1A">
      <w:r w:rsidRPr="00C366CB">
        <w:t>________________</w:t>
      </w:r>
      <w:r w:rsidRPr="00C366CB">
        <w:tab/>
      </w:r>
      <w:r w:rsidRPr="00C366CB">
        <w:tab/>
      </w:r>
      <w:r w:rsidRPr="00C366CB">
        <w:tab/>
      </w:r>
      <w:r w:rsidRPr="00C366CB">
        <w:tab/>
      </w:r>
      <w:r w:rsidRPr="00C366CB">
        <w:tab/>
      </w:r>
      <w:r w:rsidRPr="00C366CB">
        <w:tab/>
      </w:r>
      <w:r w:rsidRPr="00C366CB">
        <w:tab/>
        <w:t>___________________</w:t>
      </w:r>
    </w:p>
    <w:p w:rsidR="00007A1A" w:rsidRPr="000A396B" w:rsidRDefault="00007A1A" w:rsidP="00007A1A">
      <w:pPr>
        <w:rPr>
          <w:b/>
        </w:rPr>
      </w:pPr>
      <w:r w:rsidRPr="00C366CB">
        <w:tab/>
      </w:r>
      <w:r w:rsidRPr="00C366CB">
        <w:tab/>
      </w:r>
      <w:r w:rsidRPr="00C366CB">
        <w:tab/>
      </w:r>
      <w:r w:rsidRPr="00C366CB">
        <w:tab/>
      </w:r>
      <w:r w:rsidRPr="00C366CB">
        <w:tab/>
      </w:r>
      <w:r w:rsidRPr="00C366CB">
        <w:tab/>
      </w:r>
      <w:r w:rsidRPr="00C366CB">
        <w:tab/>
      </w:r>
      <w:r w:rsidRPr="00C366CB">
        <w:tab/>
      </w:r>
      <w:r w:rsidR="00207F4F" w:rsidRPr="00207F4F">
        <w:rPr>
          <w:b/>
        </w:rPr>
        <w:t>41</w:t>
      </w:r>
      <w:r w:rsidR="00207F4F">
        <w:t xml:space="preserve"> </w:t>
      </w:r>
      <w:r w:rsidR="000A396B" w:rsidRPr="00C366CB">
        <w:rPr>
          <w:b/>
        </w:rPr>
        <w:t xml:space="preserve">-е собрание </w:t>
      </w:r>
      <w:r w:rsidR="000A396B" w:rsidRPr="00C366CB">
        <w:rPr>
          <w:b/>
          <w:lang w:val="en-US"/>
        </w:rPr>
        <w:t>II</w:t>
      </w:r>
      <w:r w:rsidR="00F525D3">
        <w:rPr>
          <w:b/>
          <w:lang w:val="en-US"/>
        </w:rPr>
        <w:t>I</w:t>
      </w:r>
      <w:r w:rsidR="000A396B" w:rsidRPr="00C366CB">
        <w:rPr>
          <w:b/>
        </w:rPr>
        <w:t>-го созыва</w:t>
      </w:r>
    </w:p>
    <w:p w:rsidR="00007A1A" w:rsidRDefault="00007A1A" w:rsidP="00007A1A">
      <w:pPr>
        <w:rPr>
          <w:b/>
        </w:rPr>
      </w:pPr>
    </w:p>
    <w:p w:rsidR="00C45942" w:rsidRPr="00C34986" w:rsidRDefault="00C5471E" w:rsidP="00CC4366">
      <w:pPr>
        <w:ind w:right="5583"/>
        <w:jc w:val="both"/>
      </w:pPr>
      <w:r w:rsidRPr="00C34986">
        <w:t>«Об утверждении муниципальной целевой программы «Комплексное развитие коммунальной инфраструктуры муниципального образования Зоркальцевское сельское поселение на 2014-2024 г.г.»</w:t>
      </w:r>
    </w:p>
    <w:p w:rsidR="00C45942" w:rsidRPr="007C3556" w:rsidRDefault="00C45942" w:rsidP="00C45942">
      <w:pPr>
        <w:rPr>
          <w:sz w:val="28"/>
          <w:szCs w:val="28"/>
        </w:rPr>
      </w:pPr>
    </w:p>
    <w:p w:rsidR="00D84432" w:rsidRPr="00C4393C" w:rsidRDefault="001259C4" w:rsidP="00C96418">
      <w:pPr>
        <w:ind w:firstLine="709"/>
        <w:jc w:val="both"/>
        <w:rPr>
          <w:sz w:val="28"/>
          <w:szCs w:val="28"/>
        </w:rPr>
      </w:pPr>
      <w:r w:rsidRPr="00C4393C">
        <w:rPr>
          <w:sz w:val="28"/>
          <w:szCs w:val="28"/>
        </w:rPr>
        <w:t>В</w:t>
      </w:r>
      <w:r w:rsidR="00095E63" w:rsidRPr="00C4393C">
        <w:rPr>
          <w:sz w:val="28"/>
          <w:szCs w:val="28"/>
        </w:rPr>
        <w:t xml:space="preserve"> соответствии с</w:t>
      </w:r>
      <w:r w:rsidR="00C96418" w:rsidRPr="00C4393C">
        <w:rPr>
          <w:sz w:val="28"/>
          <w:szCs w:val="28"/>
        </w:rPr>
        <w:t xml:space="preserve"> требованиями </w:t>
      </w:r>
      <w:r w:rsidR="00D84432" w:rsidRPr="00C4393C">
        <w:rPr>
          <w:sz w:val="28"/>
          <w:szCs w:val="28"/>
        </w:rPr>
        <w:t xml:space="preserve">ч.4 ст. 21 </w:t>
      </w:r>
      <w:r w:rsidR="00C96418" w:rsidRPr="00C4393C">
        <w:rPr>
          <w:sz w:val="28"/>
          <w:szCs w:val="28"/>
        </w:rPr>
        <w:t xml:space="preserve">Устава Муниципального образования «Зоркальцевское сельское поселение», Томского района, Томской области, </w:t>
      </w:r>
      <w:r w:rsidR="00D84432" w:rsidRPr="00C4393C">
        <w:rPr>
          <w:sz w:val="28"/>
          <w:szCs w:val="28"/>
        </w:rPr>
        <w:t>принятие планов и программ развития муниципального образования, утверждение отчетов об их исполнении</w:t>
      </w:r>
      <w:r w:rsidR="00C96418" w:rsidRPr="00C4393C">
        <w:rPr>
          <w:sz w:val="28"/>
          <w:szCs w:val="28"/>
        </w:rPr>
        <w:t>, относится кп</w:t>
      </w:r>
      <w:r w:rsidR="00D84432" w:rsidRPr="00C4393C">
        <w:rPr>
          <w:sz w:val="28"/>
          <w:szCs w:val="28"/>
        </w:rPr>
        <w:t>олномочия</w:t>
      </w:r>
      <w:r w:rsidR="00C96418" w:rsidRPr="00C4393C">
        <w:rPr>
          <w:sz w:val="28"/>
          <w:szCs w:val="28"/>
        </w:rPr>
        <w:t>м</w:t>
      </w:r>
      <w:r w:rsidR="00D84432" w:rsidRPr="00C4393C">
        <w:rPr>
          <w:sz w:val="28"/>
          <w:szCs w:val="28"/>
        </w:rPr>
        <w:t xml:space="preserve"> Совета Зоркальцевского сельского поселения</w:t>
      </w:r>
      <w:r w:rsidR="00C96418" w:rsidRPr="00C4393C">
        <w:rPr>
          <w:sz w:val="28"/>
          <w:szCs w:val="28"/>
        </w:rPr>
        <w:t>.</w:t>
      </w:r>
    </w:p>
    <w:p w:rsidR="00237577" w:rsidRPr="00C4393C" w:rsidRDefault="001259C4" w:rsidP="001259C4">
      <w:pPr>
        <w:ind w:firstLine="708"/>
        <w:jc w:val="both"/>
        <w:rPr>
          <w:sz w:val="28"/>
          <w:szCs w:val="28"/>
        </w:rPr>
      </w:pPr>
      <w:r w:rsidRPr="00C4393C">
        <w:rPr>
          <w:sz w:val="28"/>
          <w:szCs w:val="28"/>
        </w:rPr>
        <w:t>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ситуации,</w:t>
      </w:r>
      <w:r w:rsidR="00095E63" w:rsidRPr="00C4393C">
        <w:rPr>
          <w:sz w:val="28"/>
          <w:szCs w:val="28"/>
        </w:rPr>
        <w:t xml:space="preserve">заслушав доклад </w:t>
      </w:r>
      <w:r w:rsidRPr="00C4393C">
        <w:rPr>
          <w:sz w:val="28"/>
          <w:szCs w:val="28"/>
        </w:rPr>
        <w:t>Главы Зоркальцевского сельского поселения Лобыня В.Н.</w:t>
      </w:r>
      <w:r w:rsidR="00095E63" w:rsidRPr="00C4393C">
        <w:rPr>
          <w:sz w:val="28"/>
          <w:szCs w:val="28"/>
        </w:rPr>
        <w:t xml:space="preserve">, рассмотрев </w:t>
      </w:r>
      <w:r w:rsidR="00AF41D4" w:rsidRPr="00C4393C">
        <w:rPr>
          <w:sz w:val="28"/>
          <w:szCs w:val="28"/>
        </w:rPr>
        <w:t xml:space="preserve">материалы разработанной ООО «ЛАРС </w:t>
      </w:r>
      <w:proofErr w:type="spellStart"/>
      <w:r w:rsidR="00AF41D4" w:rsidRPr="00C4393C">
        <w:rPr>
          <w:sz w:val="28"/>
          <w:szCs w:val="28"/>
        </w:rPr>
        <w:t>Инжинеринг</w:t>
      </w:r>
      <w:proofErr w:type="spellEnd"/>
      <w:r w:rsidR="00AF41D4" w:rsidRPr="00C4393C">
        <w:rPr>
          <w:sz w:val="28"/>
          <w:szCs w:val="28"/>
        </w:rPr>
        <w:t>»Муниципальной целевой программы «Комплексное развитие коммунальной инфраструктуры муниципального образования Зоркальцевское сельское поселение на 2014-2024г.г.»</w:t>
      </w:r>
      <w:r w:rsidR="00095E63" w:rsidRPr="00C4393C">
        <w:rPr>
          <w:sz w:val="28"/>
          <w:szCs w:val="28"/>
        </w:rPr>
        <w:t>,</w:t>
      </w:r>
    </w:p>
    <w:p w:rsidR="00C45942" w:rsidRPr="00C4393C" w:rsidRDefault="00C45942" w:rsidP="00095E63">
      <w:pPr>
        <w:jc w:val="both"/>
        <w:rPr>
          <w:sz w:val="28"/>
          <w:szCs w:val="28"/>
        </w:rPr>
      </w:pPr>
    </w:p>
    <w:p w:rsidR="00C45942" w:rsidRPr="00C4393C" w:rsidRDefault="00C45942" w:rsidP="00C45942">
      <w:pPr>
        <w:spacing w:line="360" w:lineRule="auto"/>
        <w:jc w:val="center"/>
        <w:rPr>
          <w:b/>
          <w:sz w:val="28"/>
          <w:szCs w:val="28"/>
        </w:rPr>
      </w:pPr>
      <w:r w:rsidRPr="00C4393C">
        <w:rPr>
          <w:b/>
          <w:sz w:val="28"/>
          <w:szCs w:val="28"/>
        </w:rPr>
        <w:t>Совет Зоркальцевского сельского поселения РЕШИЛ:</w:t>
      </w:r>
    </w:p>
    <w:p w:rsidR="00AF41D4" w:rsidRDefault="001259C4" w:rsidP="00AF41D4">
      <w:pPr>
        <w:tabs>
          <w:tab w:val="left" w:pos="1134"/>
        </w:tabs>
        <w:spacing w:before="150" w:after="150"/>
        <w:ind w:firstLine="709"/>
        <w:jc w:val="both"/>
        <w:rPr>
          <w:sz w:val="28"/>
          <w:szCs w:val="28"/>
        </w:rPr>
      </w:pPr>
      <w:r w:rsidRPr="00C4393C">
        <w:rPr>
          <w:sz w:val="28"/>
          <w:szCs w:val="28"/>
        </w:rPr>
        <w:t>1.</w:t>
      </w:r>
      <w:r w:rsidRPr="00C4393C">
        <w:rPr>
          <w:sz w:val="28"/>
          <w:szCs w:val="28"/>
        </w:rPr>
        <w:tab/>
        <w:t>Утвердить муниципальную целевую программу «Комп</w:t>
      </w:r>
      <w:r w:rsidRPr="0003509B">
        <w:rPr>
          <w:sz w:val="28"/>
          <w:szCs w:val="28"/>
        </w:rPr>
        <w:t>лексное развитие коммунальной инфраструктуры муниципального образования Зоркальцевское сельское поселение на 2014-202</w:t>
      </w:r>
      <w:r w:rsidR="00AF41D4">
        <w:rPr>
          <w:sz w:val="28"/>
          <w:szCs w:val="28"/>
        </w:rPr>
        <w:t>4</w:t>
      </w:r>
      <w:r w:rsidRPr="0003509B">
        <w:rPr>
          <w:sz w:val="28"/>
          <w:szCs w:val="28"/>
        </w:rPr>
        <w:t xml:space="preserve"> г.г.»; </w:t>
      </w:r>
    </w:p>
    <w:p w:rsidR="00AF41D4" w:rsidRDefault="001259C4" w:rsidP="00AF41D4">
      <w:pPr>
        <w:tabs>
          <w:tab w:val="left" w:pos="1134"/>
        </w:tabs>
        <w:spacing w:before="150" w:after="150"/>
        <w:ind w:firstLine="709"/>
        <w:jc w:val="both"/>
        <w:rPr>
          <w:b/>
          <w:sz w:val="28"/>
          <w:szCs w:val="28"/>
          <w:u w:val="single"/>
        </w:rPr>
      </w:pPr>
      <w:r w:rsidRPr="0003509B">
        <w:rPr>
          <w:sz w:val="28"/>
          <w:szCs w:val="28"/>
        </w:rPr>
        <w:t>2.</w:t>
      </w:r>
      <w:r w:rsidRPr="0003509B">
        <w:rPr>
          <w:sz w:val="28"/>
          <w:szCs w:val="28"/>
        </w:rPr>
        <w:tab/>
      </w:r>
      <w:r w:rsidR="00AF41D4" w:rsidRPr="007C3556">
        <w:rPr>
          <w:sz w:val="28"/>
          <w:szCs w:val="28"/>
        </w:rPr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AF41D4" w:rsidRPr="007C3556">
          <w:rPr>
            <w:rStyle w:val="a7"/>
            <w:b/>
            <w:sz w:val="28"/>
            <w:szCs w:val="28"/>
            <w:lang w:val="en-US"/>
          </w:rPr>
          <w:t>www</w:t>
        </w:r>
        <w:r w:rsidR="00AF41D4" w:rsidRPr="007C3556">
          <w:rPr>
            <w:rStyle w:val="a7"/>
            <w:b/>
            <w:sz w:val="28"/>
            <w:szCs w:val="28"/>
          </w:rPr>
          <w:t>.</w:t>
        </w:r>
        <w:r w:rsidR="00AF41D4" w:rsidRPr="007C3556">
          <w:rPr>
            <w:rStyle w:val="a7"/>
            <w:b/>
            <w:sz w:val="28"/>
            <w:szCs w:val="28"/>
            <w:lang w:val="en-US"/>
          </w:rPr>
          <w:t>zorkpos</w:t>
        </w:r>
        <w:r w:rsidR="00AF41D4" w:rsidRPr="007C3556">
          <w:rPr>
            <w:rStyle w:val="a7"/>
            <w:b/>
            <w:sz w:val="28"/>
            <w:szCs w:val="28"/>
          </w:rPr>
          <w:t>.</w:t>
        </w:r>
        <w:r w:rsidR="00AF41D4" w:rsidRPr="007C3556">
          <w:rPr>
            <w:rStyle w:val="a7"/>
            <w:b/>
            <w:sz w:val="28"/>
            <w:szCs w:val="28"/>
            <w:lang w:val="en-US"/>
          </w:rPr>
          <w:t>tomsk</w:t>
        </w:r>
        <w:r w:rsidR="00AF41D4" w:rsidRPr="007C3556">
          <w:rPr>
            <w:rStyle w:val="a7"/>
            <w:b/>
            <w:sz w:val="28"/>
            <w:szCs w:val="28"/>
          </w:rPr>
          <w:t>.</w:t>
        </w:r>
        <w:r w:rsidR="00AF41D4" w:rsidRPr="007C3556">
          <w:rPr>
            <w:rStyle w:val="a7"/>
            <w:b/>
            <w:sz w:val="28"/>
            <w:szCs w:val="28"/>
            <w:lang w:val="en-US"/>
          </w:rPr>
          <w:t>ru</w:t>
        </w:r>
      </w:hyperlink>
      <w:r w:rsidR="00AF41D4" w:rsidRPr="007C3556">
        <w:rPr>
          <w:b/>
          <w:sz w:val="28"/>
          <w:szCs w:val="28"/>
          <w:u w:val="single"/>
        </w:rPr>
        <w:t>.</w:t>
      </w:r>
    </w:p>
    <w:p w:rsidR="001259C4" w:rsidRPr="0003509B" w:rsidRDefault="00237577" w:rsidP="001259C4">
      <w:pPr>
        <w:tabs>
          <w:tab w:val="left" w:pos="1134"/>
        </w:tabs>
        <w:spacing w:before="15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259C4" w:rsidRPr="0003509B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C45B50" w:rsidRPr="00C45B50" w:rsidRDefault="009D3999" w:rsidP="00C45B50">
      <w:pPr>
        <w:spacing w:before="60" w:after="60"/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Председателя</w:t>
      </w:r>
      <w:r w:rsidR="00C45B50" w:rsidRPr="00C45B50">
        <w:rPr>
          <w:i/>
          <w:sz w:val="28"/>
          <w:szCs w:val="28"/>
        </w:rPr>
        <w:t xml:space="preserve"> Совета</w:t>
      </w:r>
      <w:r w:rsidR="00C45B50" w:rsidRPr="00C45B50">
        <w:rPr>
          <w:i/>
          <w:sz w:val="28"/>
          <w:szCs w:val="28"/>
        </w:rPr>
        <w:tab/>
      </w:r>
    </w:p>
    <w:p w:rsidR="00C45B50" w:rsidRPr="00C45B50" w:rsidRDefault="00C45B50" w:rsidP="00C4393C">
      <w:pPr>
        <w:tabs>
          <w:tab w:val="left" w:pos="7371"/>
        </w:tabs>
        <w:spacing w:before="60" w:after="60"/>
        <w:jc w:val="both"/>
        <w:rPr>
          <w:i/>
          <w:sz w:val="28"/>
          <w:szCs w:val="28"/>
        </w:rPr>
      </w:pPr>
      <w:proofErr w:type="spellStart"/>
      <w:r w:rsidRPr="00C45B50">
        <w:rPr>
          <w:i/>
          <w:sz w:val="28"/>
          <w:szCs w:val="28"/>
        </w:rPr>
        <w:t>Зоркальцевского</w:t>
      </w:r>
      <w:proofErr w:type="spellEnd"/>
      <w:r w:rsidRPr="00C45B50">
        <w:rPr>
          <w:i/>
          <w:sz w:val="28"/>
          <w:szCs w:val="28"/>
        </w:rPr>
        <w:t xml:space="preserve"> сельского поселения</w:t>
      </w:r>
      <w:r w:rsidRPr="00C45B50">
        <w:rPr>
          <w:i/>
          <w:sz w:val="28"/>
          <w:szCs w:val="28"/>
        </w:rPr>
        <w:tab/>
      </w:r>
      <w:r w:rsidR="00450621">
        <w:rPr>
          <w:i/>
          <w:iCs/>
          <w:sz w:val="28"/>
          <w:szCs w:val="28"/>
        </w:rPr>
        <w:t xml:space="preserve">В.Н. </w:t>
      </w:r>
      <w:proofErr w:type="spellStart"/>
      <w:r w:rsidR="00450621">
        <w:rPr>
          <w:i/>
          <w:iCs/>
          <w:sz w:val="28"/>
          <w:szCs w:val="28"/>
        </w:rPr>
        <w:t>Лобыня</w:t>
      </w:r>
      <w:proofErr w:type="spellEnd"/>
    </w:p>
    <w:p w:rsidR="00C45B50" w:rsidRPr="00C45B50" w:rsidRDefault="009D3999" w:rsidP="00C4393C">
      <w:pPr>
        <w:tabs>
          <w:tab w:val="left" w:pos="7371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</w:t>
      </w:r>
      <w:r w:rsidR="00237577">
        <w:rPr>
          <w:i/>
          <w:iCs/>
          <w:sz w:val="28"/>
          <w:szCs w:val="28"/>
        </w:rPr>
        <w:t>а</w:t>
      </w:r>
      <w:r w:rsidR="00C45B50" w:rsidRPr="00C45B50">
        <w:rPr>
          <w:i/>
          <w:iCs/>
          <w:sz w:val="28"/>
          <w:szCs w:val="28"/>
        </w:rPr>
        <w:t xml:space="preserve"> Зоркальцевского  </w:t>
      </w:r>
    </w:p>
    <w:p w:rsidR="00C45B50" w:rsidRPr="00C45B50" w:rsidRDefault="00C45B50" w:rsidP="00C4393C">
      <w:pPr>
        <w:tabs>
          <w:tab w:val="left" w:pos="7371"/>
        </w:tabs>
        <w:rPr>
          <w:sz w:val="28"/>
          <w:szCs w:val="28"/>
        </w:rPr>
      </w:pPr>
      <w:r w:rsidRPr="00C45B50">
        <w:rPr>
          <w:i/>
          <w:iCs/>
          <w:sz w:val="28"/>
          <w:szCs w:val="28"/>
        </w:rPr>
        <w:t>сельского поселения</w:t>
      </w:r>
      <w:r w:rsidR="00C4393C">
        <w:rPr>
          <w:i/>
          <w:iCs/>
          <w:sz w:val="28"/>
          <w:szCs w:val="28"/>
        </w:rPr>
        <w:tab/>
      </w:r>
      <w:r w:rsidR="009D3999">
        <w:rPr>
          <w:i/>
          <w:iCs/>
          <w:sz w:val="28"/>
          <w:szCs w:val="28"/>
        </w:rPr>
        <w:t>В.</w:t>
      </w:r>
      <w:r w:rsidR="00237577">
        <w:rPr>
          <w:i/>
          <w:iCs/>
          <w:sz w:val="28"/>
          <w:szCs w:val="28"/>
        </w:rPr>
        <w:t>Н</w:t>
      </w:r>
      <w:r w:rsidR="009D3999">
        <w:rPr>
          <w:i/>
          <w:iCs/>
          <w:sz w:val="28"/>
          <w:szCs w:val="28"/>
        </w:rPr>
        <w:t xml:space="preserve">. </w:t>
      </w:r>
      <w:r w:rsidR="00237577">
        <w:rPr>
          <w:i/>
          <w:iCs/>
          <w:sz w:val="28"/>
          <w:szCs w:val="28"/>
        </w:rPr>
        <w:t>Лобыня</w:t>
      </w:r>
    </w:p>
    <w:p w:rsidR="00D22200" w:rsidRDefault="00D22200" w:rsidP="00C121F0">
      <w:pPr>
        <w:rPr>
          <w:sz w:val="16"/>
          <w:szCs w:val="16"/>
        </w:rPr>
      </w:pPr>
    </w:p>
    <w:sectPr w:rsidR="00D22200" w:rsidSect="004B7BE4">
      <w:pgSz w:w="11906" w:h="16838"/>
      <w:pgMar w:top="539" w:right="707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F0" w:rsidRDefault="00C121F0">
      <w:r>
        <w:separator/>
      </w:r>
    </w:p>
  </w:endnote>
  <w:endnote w:type="continuationSeparator" w:id="1">
    <w:p w:rsidR="00C121F0" w:rsidRDefault="00C12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F0" w:rsidRDefault="00C121F0">
      <w:r>
        <w:separator/>
      </w:r>
    </w:p>
  </w:footnote>
  <w:footnote w:type="continuationSeparator" w:id="1">
    <w:p w:rsidR="00C121F0" w:rsidRDefault="00C12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7A1A"/>
    <w:rsid w:val="00011C98"/>
    <w:rsid w:val="00013329"/>
    <w:rsid w:val="00015CF4"/>
    <w:rsid w:val="000172F8"/>
    <w:rsid w:val="00045855"/>
    <w:rsid w:val="0005751A"/>
    <w:rsid w:val="00064DB9"/>
    <w:rsid w:val="0007574F"/>
    <w:rsid w:val="00086D6D"/>
    <w:rsid w:val="00087032"/>
    <w:rsid w:val="00095E63"/>
    <w:rsid w:val="000A396B"/>
    <w:rsid w:val="000C0D71"/>
    <w:rsid w:val="000C0EB8"/>
    <w:rsid w:val="000C4C27"/>
    <w:rsid w:val="000D16DB"/>
    <w:rsid w:val="000D2377"/>
    <w:rsid w:val="000F459D"/>
    <w:rsid w:val="00103444"/>
    <w:rsid w:val="00104043"/>
    <w:rsid w:val="001259C4"/>
    <w:rsid w:val="00125A5C"/>
    <w:rsid w:val="00150441"/>
    <w:rsid w:val="00167144"/>
    <w:rsid w:val="00170026"/>
    <w:rsid w:val="0018169C"/>
    <w:rsid w:val="0019150C"/>
    <w:rsid w:val="001A7999"/>
    <w:rsid w:val="001D2EC9"/>
    <w:rsid w:val="00203FEB"/>
    <w:rsid w:val="00207F4F"/>
    <w:rsid w:val="0021210F"/>
    <w:rsid w:val="00237577"/>
    <w:rsid w:val="002421EC"/>
    <w:rsid w:val="002568F1"/>
    <w:rsid w:val="00290463"/>
    <w:rsid w:val="0029418F"/>
    <w:rsid w:val="002A2AA3"/>
    <w:rsid w:val="002C41E1"/>
    <w:rsid w:val="002D5418"/>
    <w:rsid w:val="002D5F87"/>
    <w:rsid w:val="002E1B87"/>
    <w:rsid w:val="002E6352"/>
    <w:rsid w:val="002F743B"/>
    <w:rsid w:val="00306DCA"/>
    <w:rsid w:val="00311D3B"/>
    <w:rsid w:val="00312072"/>
    <w:rsid w:val="00323603"/>
    <w:rsid w:val="003321FA"/>
    <w:rsid w:val="00334CA8"/>
    <w:rsid w:val="00360882"/>
    <w:rsid w:val="003622A3"/>
    <w:rsid w:val="00380235"/>
    <w:rsid w:val="00382ADF"/>
    <w:rsid w:val="00387C58"/>
    <w:rsid w:val="003A54A4"/>
    <w:rsid w:val="003B70A6"/>
    <w:rsid w:val="003F165B"/>
    <w:rsid w:val="00403211"/>
    <w:rsid w:val="0040702B"/>
    <w:rsid w:val="00411FC6"/>
    <w:rsid w:val="00412A53"/>
    <w:rsid w:val="00426277"/>
    <w:rsid w:val="00434265"/>
    <w:rsid w:val="004438C8"/>
    <w:rsid w:val="00450621"/>
    <w:rsid w:val="00450DFD"/>
    <w:rsid w:val="00461196"/>
    <w:rsid w:val="004664E8"/>
    <w:rsid w:val="00472052"/>
    <w:rsid w:val="004B2FBF"/>
    <w:rsid w:val="004B3BC8"/>
    <w:rsid w:val="004B7BE4"/>
    <w:rsid w:val="004C4A87"/>
    <w:rsid w:val="004D33B5"/>
    <w:rsid w:val="004E10C9"/>
    <w:rsid w:val="0050080A"/>
    <w:rsid w:val="005146D4"/>
    <w:rsid w:val="00553787"/>
    <w:rsid w:val="005909DC"/>
    <w:rsid w:val="005A014E"/>
    <w:rsid w:val="005B5283"/>
    <w:rsid w:val="005B7356"/>
    <w:rsid w:val="005D6099"/>
    <w:rsid w:val="005E035C"/>
    <w:rsid w:val="00641E63"/>
    <w:rsid w:val="00661B1C"/>
    <w:rsid w:val="0069547B"/>
    <w:rsid w:val="00696DF9"/>
    <w:rsid w:val="00697224"/>
    <w:rsid w:val="006A1971"/>
    <w:rsid w:val="006C4B6E"/>
    <w:rsid w:val="006D45B7"/>
    <w:rsid w:val="006D661F"/>
    <w:rsid w:val="006E2085"/>
    <w:rsid w:val="00721CA4"/>
    <w:rsid w:val="00740AF0"/>
    <w:rsid w:val="0076632C"/>
    <w:rsid w:val="00781BFF"/>
    <w:rsid w:val="007B3E82"/>
    <w:rsid w:val="007C3556"/>
    <w:rsid w:val="007C5AC7"/>
    <w:rsid w:val="00811219"/>
    <w:rsid w:val="00824EDE"/>
    <w:rsid w:val="00873F30"/>
    <w:rsid w:val="008B6813"/>
    <w:rsid w:val="008B7E80"/>
    <w:rsid w:val="008E0CBD"/>
    <w:rsid w:val="008F278A"/>
    <w:rsid w:val="00900F16"/>
    <w:rsid w:val="00905F5A"/>
    <w:rsid w:val="00911941"/>
    <w:rsid w:val="00922089"/>
    <w:rsid w:val="00924F68"/>
    <w:rsid w:val="00926D32"/>
    <w:rsid w:val="00930EFA"/>
    <w:rsid w:val="00934F55"/>
    <w:rsid w:val="00934F8F"/>
    <w:rsid w:val="009635C3"/>
    <w:rsid w:val="00973C66"/>
    <w:rsid w:val="009B6561"/>
    <w:rsid w:val="009B69A4"/>
    <w:rsid w:val="009C6BF0"/>
    <w:rsid w:val="009D3999"/>
    <w:rsid w:val="009E2C33"/>
    <w:rsid w:val="00A10EE3"/>
    <w:rsid w:val="00A55C7E"/>
    <w:rsid w:val="00A815B5"/>
    <w:rsid w:val="00A90573"/>
    <w:rsid w:val="00A933F8"/>
    <w:rsid w:val="00AD2823"/>
    <w:rsid w:val="00AF41D4"/>
    <w:rsid w:val="00B1252B"/>
    <w:rsid w:val="00B37743"/>
    <w:rsid w:val="00B82D4F"/>
    <w:rsid w:val="00B841B5"/>
    <w:rsid w:val="00B943B6"/>
    <w:rsid w:val="00BB4702"/>
    <w:rsid w:val="00BB4808"/>
    <w:rsid w:val="00BC5244"/>
    <w:rsid w:val="00BD3A82"/>
    <w:rsid w:val="00BE15B4"/>
    <w:rsid w:val="00C0540C"/>
    <w:rsid w:val="00C121F0"/>
    <w:rsid w:val="00C27930"/>
    <w:rsid w:val="00C34986"/>
    <w:rsid w:val="00C366CB"/>
    <w:rsid w:val="00C4393C"/>
    <w:rsid w:val="00C44B97"/>
    <w:rsid w:val="00C45942"/>
    <w:rsid w:val="00C45B50"/>
    <w:rsid w:val="00C5471E"/>
    <w:rsid w:val="00C54DCB"/>
    <w:rsid w:val="00C737FE"/>
    <w:rsid w:val="00C92E99"/>
    <w:rsid w:val="00C96418"/>
    <w:rsid w:val="00CC4366"/>
    <w:rsid w:val="00CC54B8"/>
    <w:rsid w:val="00CD687F"/>
    <w:rsid w:val="00CD7F45"/>
    <w:rsid w:val="00CE01B8"/>
    <w:rsid w:val="00D04065"/>
    <w:rsid w:val="00D163A8"/>
    <w:rsid w:val="00D22200"/>
    <w:rsid w:val="00D32E5B"/>
    <w:rsid w:val="00D35E7C"/>
    <w:rsid w:val="00D522B5"/>
    <w:rsid w:val="00D84432"/>
    <w:rsid w:val="00D97FA4"/>
    <w:rsid w:val="00DA41E1"/>
    <w:rsid w:val="00DB2310"/>
    <w:rsid w:val="00DB418A"/>
    <w:rsid w:val="00DC0979"/>
    <w:rsid w:val="00DC5646"/>
    <w:rsid w:val="00DD2B1E"/>
    <w:rsid w:val="00DF63E6"/>
    <w:rsid w:val="00E068D1"/>
    <w:rsid w:val="00E069A2"/>
    <w:rsid w:val="00E451F7"/>
    <w:rsid w:val="00E65738"/>
    <w:rsid w:val="00E72004"/>
    <w:rsid w:val="00E95FBD"/>
    <w:rsid w:val="00E96BF3"/>
    <w:rsid w:val="00EA22ED"/>
    <w:rsid w:val="00EA7557"/>
    <w:rsid w:val="00F15071"/>
    <w:rsid w:val="00F27D1E"/>
    <w:rsid w:val="00F42BED"/>
    <w:rsid w:val="00F45EFA"/>
    <w:rsid w:val="00F525D3"/>
    <w:rsid w:val="00FA2C1B"/>
    <w:rsid w:val="00FC39DF"/>
    <w:rsid w:val="00FC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A1A"/>
    <w:rPr>
      <w:sz w:val="24"/>
      <w:szCs w:val="24"/>
    </w:rPr>
  </w:style>
  <w:style w:type="paragraph" w:styleId="1">
    <w:name w:val="heading 1"/>
    <w:basedOn w:val="a"/>
    <w:next w:val="a"/>
    <w:qFormat/>
    <w:rsid w:val="004664E8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E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ConsTitle">
    <w:name w:val="ConsTitle"/>
    <w:rsid w:val="001D2EC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2E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933F8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A396B"/>
    <w:rPr>
      <w:rFonts w:ascii="Tahoma" w:hAnsi="Tahoma" w:cs="Tahoma"/>
      <w:sz w:val="16"/>
      <w:szCs w:val="16"/>
    </w:rPr>
  </w:style>
  <w:style w:type="paragraph" w:styleId="a6">
    <w:name w:val="List Bullet"/>
    <w:basedOn w:val="a"/>
    <w:autoRedefine/>
    <w:rsid w:val="00926D32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7">
    <w:name w:val="Hyperlink"/>
    <w:basedOn w:val="a0"/>
    <w:rsid w:val="00D35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3761-8A92-43F1-902E-6F8C1655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196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1954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9</cp:revision>
  <cp:lastPrinted>2015-07-28T09:01:00Z</cp:lastPrinted>
  <dcterms:created xsi:type="dcterms:W3CDTF">2015-07-24T03:56:00Z</dcterms:created>
  <dcterms:modified xsi:type="dcterms:W3CDTF">2015-07-29T04:49:00Z</dcterms:modified>
</cp:coreProperties>
</file>